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jc w:val="center"/>
        <w:outlineLvl w:val="2"/>
        <w:rPr>
          <w:rFonts w:ascii="RobotoMedium" w:hAnsi="RobotoMedium"/>
          <w:color w:val="8AB446"/>
          <w:sz w:val="36"/>
          <w:szCs w:val="36"/>
        </w:rPr>
      </w:pPr>
      <w:r>
        <w:rPr>
          <w:rFonts w:ascii="RobotoMedium" w:hAnsi="RobotoMedium"/>
          <w:color w:val="8AB446"/>
          <w:sz w:val="36"/>
          <w:szCs w:val="36"/>
        </w:rPr>
        <w:t>Единовременная выплата при рождении ребенка;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outlineLvl w:val="2"/>
        <w:rPr>
          <w:rFonts w:ascii="RobotoMedium" w:hAnsi="RobotoMedium"/>
          <w:color w:val="8AB446"/>
          <w:sz w:val="36"/>
          <w:szCs w:val="36"/>
        </w:rPr>
      </w:pPr>
      <w:r>
        <w:rPr>
          <w:rFonts w:ascii="RobotoMedium" w:hAnsi="RobotoMedium"/>
          <w:color w:val="8AB446"/>
          <w:sz w:val="36"/>
          <w:szCs w:val="36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Женщины, состоящие в зарегистрированном браке с гражданином Российской Федерации, проживающим на территории Белгородской области, принимающим (принимавшим) участие в специальной военной операции, родившие ребенка после 24 февраля 2022 года, при условии, что ребенок (дети) рожден (рождены) в период прохождения супругом военной службы.</w:t>
      </w:r>
      <w:proofErr w:type="gramEnd"/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случае рождения двух или более детей единовременная выплата выплачивается на каждого ребенка.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50000 (пятьдесят тысяч) рублей.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 назначением единовременной выплаты гражданин вправе обратиться до 31 декабря 2024 года (продлевается ежеквартально постановлениями)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заявителя и ребенка (детей);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ребенка (детей);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заключении брака;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счета, открытый в кредитной организации;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для граждан,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указанием периода выполнения обязательств).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муниципального округа – г. Алексеевска, пл. Победы, д. 75, кабинет № 7  (т. 8(47-234)3-04-40).</w:t>
      </w:r>
    </w:p>
    <w:p w:rsidR="005276B8" w:rsidRDefault="00020668">
      <w:bookmarkStart w:id="0" w:name="_GoBack"/>
      <w:bookmarkEnd w:id="0"/>
    </w:p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9C"/>
    <w:rsid w:val="00020668"/>
    <w:rsid w:val="003007E7"/>
    <w:rsid w:val="00361C77"/>
    <w:rsid w:val="00B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2024-11-12T14:39:00Z</dcterms:created>
  <dcterms:modified xsi:type="dcterms:W3CDTF">2024-11-12T14:39:00Z</dcterms:modified>
</cp:coreProperties>
</file>